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2DB" w:rsidRDefault="0022417A">
      <w:r>
        <w:t>3/11/2019</w:t>
      </w:r>
    </w:p>
    <w:p w:rsidR="0022417A" w:rsidRDefault="0022417A" w:rsidP="0022417A">
      <w:r>
        <w:rPr>
          <w:sz w:val="24"/>
          <w:szCs w:val="24"/>
        </w:rPr>
        <w:t> </w:t>
      </w:r>
    </w:p>
    <w:p w:rsidR="0022417A" w:rsidRDefault="0022417A" w:rsidP="0022417A">
      <w:proofErr w:type="gramStart"/>
      <w:r>
        <w:rPr>
          <w:sz w:val="24"/>
          <w:szCs w:val="24"/>
        </w:rPr>
        <w:t>2</w:t>
      </w:r>
      <w:r>
        <w:rPr>
          <w:sz w:val="24"/>
          <w:szCs w:val="24"/>
        </w:rPr>
        <w:t xml:space="preserve">:00 </w:t>
      </w:r>
      <w:r>
        <w:rPr>
          <w:sz w:val="24"/>
          <w:szCs w:val="24"/>
        </w:rPr>
        <w:t xml:space="preserve"> pm</w:t>
      </w:r>
      <w:proofErr w:type="gramEnd"/>
      <w:r>
        <w:rPr>
          <w:sz w:val="24"/>
          <w:szCs w:val="24"/>
        </w:rPr>
        <w:t xml:space="preserve"> meeting today at UMC that was run by UMC leadership.</w:t>
      </w:r>
    </w:p>
    <w:p w:rsidR="0022417A" w:rsidRDefault="0022417A" w:rsidP="0022417A">
      <w:r>
        <w:rPr>
          <w:sz w:val="24"/>
          <w:szCs w:val="24"/>
        </w:rPr>
        <w:t> </w:t>
      </w:r>
    </w:p>
    <w:p w:rsidR="0022417A" w:rsidRDefault="0022417A" w:rsidP="0022417A">
      <w:r>
        <w:rPr>
          <w:sz w:val="24"/>
          <w:szCs w:val="24"/>
        </w:rPr>
        <w:t>Status Update</w:t>
      </w:r>
    </w:p>
    <w:p w:rsidR="0022417A" w:rsidRDefault="0022417A" w:rsidP="0022417A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sz w:val="24"/>
          <w:szCs w:val="24"/>
        </w:rPr>
        <w:t>There is only one confirmed case of COVID-19 at UMC</w:t>
      </w:r>
    </w:p>
    <w:p w:rsidR="0022417A" w:rsidRDefault="0022417A" w:rsidP="0022417A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sz w:val="24"/>
          <w:szCs w:val="24"/>
        </w:rPr>
        <w:t>UMC is screening visitors and patients at 5 entrances</w:t>
      </w:r>
    </w:p>
    <w:p w:rsidR="0022417A" w:rsidRDefault="0022417A" w:rsidP="0022417A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sz w:val="24"/>
          <w:szCs w:val="24"/>
        </w:rPr>
        <w:t>We should be wearing our UMC Badges to get into UMC</w:t>
      </w:r>
    </w:p>
    <w:p w:rsidR="0022417A" w:rsidRDefault="0022417A" w:rsidP="0022417A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sz w:val="24"/>
          <w:szCs w:val="24"/>
        </w:rPr>
        <w:t>UMC is going to limit visitors</w:t>
      </w:r>
    </w:p>
    <w:p w:rsidR="0022417A" w:rsidRDefault="0022417A" w:rsidP="0022417A">
      <w:pPr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  <w:sz w:val="24"/>
          <w:szCs w:val="24"/>
        </w:rPr>
        <w:t>1 visitor/per patient in the ICU</w:t>
      </w:r>
    </w:p>
    <w:p w:rsidR="0022417A" w:rsidRDefault="0022417A" w:rsidP="0022417A">
      <w:pPr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  <w:sz w:val="24"/>
          <w:szCs w:val="24"/>
        </w:rPr>
        <w:t>2 visitors/per patient on the wards</w:t>
      </w:r>
    </w:p>
    <w:p w:rsidR="0022417A" w:rsidRDefault="0022417A" w:rsidP="0022417A">
      <w:pPr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  <w:sz w:val="24"/>
          <w:szCs w:val="24"/>
        </w:rPr>
        <w:t>Visitors will have stickers and the sticker color will change daily</w:t>
      </w:r>
    </w:p>
    <w:p w:rsidR="0022417A" w:rsidRDefault="0022417A" w:rsidP="0022417A">
      <w:pPr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  <w:sz w:val="24"/>
          <w:szCs w:val="24"/>
        </w:rPr>
        <w:t>Next week, visitors will be given wrist bands</w:t>
      </w:r>
    </w:p>
    <w:p w:rsidR="0022417A" w:rsidRDefault="0022417A" w:rsidP="0022417A">
      <w:r>
        <w:rPr>
          <w:sz w:val="24"/>
          <w:szCs w:val="24"/>
        </w:rPr>
        <w:t> </w:t>
      </w:r>
    </w:p>
    <w:p w:rsidR="0022417A" w:rsidRDefault="0022417A" w:rsidP="0022417A">
      <w:r>
        <w:rPr>
          <w:sz w:val="24"/>
          <w:szCs w:val="24"/>
        </w:rPr>
        <w:t xml:space="preserve">LCMC </w:t>
      </w:r>
      <w:r>
        <w:rPr>
          <w:sz w:val="24"/>
          <w:szCs w:val="24"/>
        </w:rPr>
        <w:t>Employee Health</w:t>
      </w:r>
    </w:p>
    <w:p w:rsidR="0022417A" w:rsidRDefault="0022417A" w:rsidP="0022417A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  <w:sz w:val="24"/>
          <w:szCs w:val="24"/>
        </w:rPr>
        <w:t>Employee health will contact</w:t>
      </w:r>
      <w:r>
        <w:rPr>
          <w:rFonts w:eastAsia="Times New Roman"/>
          <w:sz w:val="24"/>
          <w:szCs w:val="24"/>
        </w:rPr>
        <w:t xml:space="preserve"> LCMC</w:t>
      </w:r>
      <w:r>
        <w:rPr>
          <w:rFonts w:eastAsia="Times New Roman"/>
          <w:sz w:val="24"/>
          <w:szCs w:val="24"/>
        </w:rPr>
        <w:t xml:space="preserve"> employees who may have contact with a confirmed positive coronavirus-infected patient</w:t>
      </w:r>
    </w:p>
    <w:p w:rsidR="0022417A" w:rsidRDefault="0022417A" w:rsidP="0022417A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  <w:sz w:val="24"/>
          <w:szCs w:val="24"/>
        </w:rPr>
        <w:t>Employee health will not take action for contact with unconfirmed patients</w:t>
      </w:r>
    </w:p>
    <w:p w:rsidR="0022417A" w:rsidRDefault="0022417A" w:rsidP="0022417A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  <w:sz w:val="24"/>
          <w:szCs w:val="24"/>
        </w:rPr>
        <w:t>If you have a fever/cough – you should follow up with your primary care physician, You do not need to go to employee health</w:t>
      </w:r>
    </w:p>
    <w:p w:rsidR="0022417A" w:rsidRDefault="0022417A" w:rsidP="0022417A">
      <w:r>
        <w:rPr>
          <w:sz w:val="24"/>
          <w:szCs w:val="24"/>
        </w:rPr>
        <w:t> </w:t>
      </w:r>
    </w:p>
    <w:p w:rsidR="0022417A" w:rsidRDefault="0022417A" w:rsidP="0022417A">
      <w:r>
        <w:rPr>
          <w:sz w:val="24"/>
          <w:szCs w:val="24"/>
        </w:rPr>
        <w:t>Students</w:t>
      </w:r>
    </w:p>
    <w:p w:rsidR="0022417A" w:rsidRDefault="0022417A" w:rsidP="0022417A">
      <w:pPr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  <w:sz w:val="24"/>
          <w:szCs w:val="24"/>
        </w:rPr>
        <w:t>Students are not allowed to care for patients with COVID-19</w:t>
      </w:r>
    </w:p>
    <w:p w:rsidR="0022417A" w:rsidRDefault="0022417A" w:rsidP="0022417A">
      <w:pPr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  <w:sz w:val="24"/>
          <w:szCs w:val="24"/>
        </w:rPr>
        <w:t xml:space="preserve">Students are not allowed to triage patients who could potentially have COVID-19 </w:t>
      </w:r>
    </w:p>
    <w:p w:rsidR="0022417A" w:rsidRDefault="0022417A" w:rsidP="0022417A">
      <w:pPr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  <w:sz w:val="24"/>
          <w:szCs w:val="24"/>
        </w:rPr>
        <w:t>Students are not allowed to be the 1</w:t>
      </w:r>
      <w:r>
        <w:rPr>
          <w:rFonts w:eastAsia="Times New Roman"/>
          <w:sz w:val="24"/>
          <w:szCs w:val="24"/>
          <w:vertAlign w:val="superscript"/>
        </w:rPr>
        <w:t>st</w:t>
      </w:r>
      <w:r>
        <w:rPr>
          <w:rFonts w:eastAsia="Times New Roman"/>
          <w:sz w:val="24"/>
          <w:szCs w:val="24"/>
        </w:rPr>
        <w:t xml:space="preserve"> line evaluator for patients with fever/cough/lower respiratory track symptoms</w:t>
      </w:r>
    </w:p>
    <w:p w:rsidR="0022417A" w:rsidRDefault="0022417A" w:rsidP="0022417A">
      <w:r>
        <w:rPr>
          <w:sz w:val="24"/>
          <w:szCs w:val="24"/>
        </w:rPr>
        <w:t> </w:t>
      </w:r>
    </w:p>
    <w:p w:rsidR="0022417A" w:rsidRDefault="0022417A" w:rsidP="0022417A">
      <w:r>
        <w:rPr>
          <w:sz w:val="24"/>
          <w:szCs w:val="24"/>
        </w:rPr>
        <w:t>Residents</w:t>
      </w:r>
    </w:p>
    <w:p w:rsidR="0022417A" w:rsidRDefault="0022417A" w:rsidP="0022417A">
      <w:pPr>
        <w:numPr>
          <w:ilvl w:val="0"/>
          <w:numId w:val="4"/>
        </w:numPr>
        <w:rPr>
          <w:rFonts w:eastAsia="Times New Roman"/>
        </w:rPr>
      </w:pPr>
      <w:r>
        <w:rPr>
          <w:rFonts w:eastAsia="Times New Roman"/>
          <w:sz w:val="24"/>
          <w:szCs w:val="24"/>
        </w:rPr>
        <w:t>We will limit the number of physicians that have contact with patients either suspected of having COVID or have tested positive for COVID-19</w:t>
      </w:r>
    </w:p>
    <w:p w:rsidR="0022417A" w:rsidRDefault="0022417A" w:rsidP="0022417A">
      <w:pPr>
        <w:numPr>
          <w:ilvl w:val="1"/>
          <w:numId w:val="4"/>
        </w:numPr>
        <w:rPr>
          <w:rFonts w:eastAsia="Times New Roman"/>
        </w:rPr>
      </w:pPr>
      <w:r>
        <w:rPr>
          <w:rFonts w:eastAsia="Times New Roman"/>
          <w:sz w:val="24"/>
          <w:szCs w:val="24"/>
        </w:rPr>
        <w:t>Limit to one house officer and faculty</w:t>
      </w:r>
    </w:p>
    <w:p w:rsidR="0022417A" w:rsidRDefault="0022417A" w:rsidP="0022417A">
      <w:pPr>
        <w:numPr>
          <w:ilvl w:val="1"/>
          <w:numId w:val="4"/>
        </w:numPr>
        <w:rPr>
          <w:rFonts w:eastAsia="Times New Roman"/>
        </w:rPr>
      </w:pPr>
      <w:r>
        <w:rPr>
          <w:rFonts w:eastAsia="Times New Roman"/>
          <w:sz w:val="24"/>
          <w:szCs w:val="24"/>
        </w:rPr>
        <w:t xml:space="preserve">This is to reduce the amount of personal protection equipment (PPE) that is utilize. </w:t>
      </w:r>
    </w:p>
    <w:p w:rsidR="0022417A" w:rsidRDefault="0022417A" w:rsidP="0022417A">
      <w:pPr>
        <w:numPr>
          <w:ilvl w:val="0"/>
          <w:numId w:val="4"/>
        </w:numPr>
        <w:rPr>
          <w:rFonts w:eastAsia="Times New Roman"/>
        </w:rPr>
      </w:pPr>
      <w:r>
        <w:rPr>
          <w:rFonts w:eastAsia="Times New Roman"/>
          <w:sz w:val="24"/>
          <w:szCs w:val="24"/>
        </w:rPr>
        <w:t xml:space="preserve">If you are exposed to a person who </w:t>
      </w:r>
      <w:r>
        <w:rPr>
          <w:rFonts w:eastAsia="Times New Roman"/>
          <w:sz w:val="24"/>
          <w:szCs w:val="24"/>
        </w:rPr>
        <w:t>h</w:t>
      </w:r>
      <w:r>
        <w:rPr>
          <w:rFonts w:eastAsia="Times New Roman"/>
          <w:sz w:val="24"/>
          <w:szCs w:val="24"/>
        </w:rPr>
        <w:t>as tested positive for COVID-19</w:t>
      </w:r>
    </w:p>
    <w:p w:rsidR="0022417A" w:rsidRDefault="0022417A" w:rsidP="0022417A">
      <w:pPr>
        <w:numPr>
          <w:ilvl w:val="1"/>
          <w:numId w:val="4"/>
        </w:numPr>
        <w:rPr>
          <w:rFonts w:eastAsia="Times New Roman"/>
        </w:rPr>
      </w:pPr>
      <w:r>
        <w:rPr>
          <w:rFonts w:eastAsia="Times New Roman"/>
          <w:sz w:val="24"/>
          <w:szCs w:val="24"/>
        </w:rPr>
        <w:t xml:space="preserve">E-mail </w:t>
      </w:r>
      <w:hyperlink r:id="rId5" w:history="1">
        <w:r>
          <w:rPr>
            <w:rStyle w:val="Hyperlink"/>
            <w:rFonts w:eastAsia="Times New Roman"/>
            <w:sz w:val="24"/>
            <w:szCs w:val="24"/>
          </w:rPr>
          <w:t>UMCEH@lcmchealth.org</w:t>
        </w:r>
      </w:hyperlink>
    </w:p>
    <w:p w:rsidR="0022417A" w:rsidRDefault="0022417A" w:rsidP="0022417A">
      <w:pPr>
        <w:numPr>
          <w:ilvl w:val="1"/>
          <w:numId w:val="4"/>
        </w:numPr>
        <w:rPr>
          <w:rFonts w:eastAsia="Times New Roman"/>
        </w:rPr>
      </w:pPr>
      <w:r>
        <w:rPr>
          <w:rFonts w:eastAsia="Times New Roman"/>
          <w:sz w:val="24"/>
          <w:szCs w:val="24"/>
        </w:rPr>
        <w:t>Complete an LCMC health COVID-19 Screening form (will take only 2 minutes)</w:t>
      </w:r>
    </w:p>
    <w:p w:rsidR="0022417A" w:rsidRDefault="0022417A" w:rsidP="0022417A">
      <w:pPr>
        <w:numPr>
          <w:ilvl w:val="2"/>
          <w:numId w:val="4"/>
        </w:numPr>
        <w:rPr>
          <w:rFonts w:eastAsia="Times New Roman"/>
        </w:rPr>
      </w:pPr>
      <w:r>
        <w:rPr>
          <w:rFonts w:eastAsia="Times New Roman"/>
          <w:sz w:val="24"/>
          <w:szCs w:val="24"/>
        </w:rPr>
        <w:t>In the space that asks for employee ID put “NA”</w:t>
      </w:r>
    </w:p>
    <w:p w:rsidR="0022417A" w:rsidRPr="0022417A" w:rsidRDefault="0022417A" w:rsidP="0022417A">
      <w:pPr>
        <w:numPr>
          <w:ilvl w:val="1"/>
          <w:numId w:val="4"/>
        </w:numPr>
        <w:rPr>
          <w:rFonts w:eastAsia="Times New Roman"/>
        </w:rPr>
      </w:pPr>
      <w:r>
        <w:rPr>
          <w:rFonts w:eastAsia="Times New Roman"/>
          <w:sz w:val="24"/>
          <w:szCs w:val="24"/>
        </w:rPr>
        <w:t xml:space="preserve">Stay at home and </w:t>
      </w:r>
      <w:r w:rsidRPr="0022417A">
        <w:rPr>
          <w:rFonts w:eastAsia="Times New Roman"/>
          <w:sz w:val="24"/>
          <w:szCs w:val="24"/>
        </w:rPr>
        <w:t>notify your program director</w:t>
      </w:r>
    </w:p>
    <w:p w:rsidR="0022417A" w:rsidRDefault="0022417A" w:rsidP="0022417A">
      <w:pPr>
        <w:numPr>
          <w:ilvl w:val="1"/>
          <w:numId w:val="4"/>
        </w:numPr>
        <w:rPr>
          <w:rFonts w:eastAsia="Times New Roman"/>
        </w:rPr>
      </w:pPr>
      <w:r>
        <w:rPr>
          <w:rFonts w:eastAsia="Times New Roman"/>
          <w:sz w:val="24"/>
          <w:szCs w:val="24"/>
        </w:rPr>
        <w:t>Y</w:t>
      </w:r>
      <w:r>
        <w:rPr>
          <w:rFonts w:eastAsia="Times New Roman"/>
          <w:sz w:val="24"/>
          <w:szCs w:val="24"/>
        </w:rPr>
        <w:t>ou will be contacted by program director and the UMC Chief Academic Officer</w:t>
      </w:r>
    </w:p>
    <w:p w:rsidR="0022417A" w:rsidRDefault="0022417A" w:rsidP="0022417A">
      <w:pPr>
        <w:numPr>
          <w:ilvl w:val="1"/>
          <w:numId w:val="4"/>
        </w:numPr>
        <w:rPr>
          <w:rFonts w:eastAsia="Times New Roman"/>
        </w:rPr>
      </w:pPr>
      <w:r>
        <w:rPr>
          <w:rFonts w:eastAsia="Times New Roman"/>
          <w:sz w:val="24"/>
          <w:szCs w:val="24"/>
        </w:rPr>
        <w:t>You may also be contacted by the Office of Public Health</w:t>
      </w:r>
    </w:p>
    <w:p w:rsidR="0022417A" w:rsidRDefault="0022417A" w:rsidP="0022417A">
      <w:r>
        <w:rPr>
          <w:sz w:val="24"/>
          <w:szCs w:val="24"/>
        </w:rPr>
        <w:t> </w:t>
      </w:r>
    </w:p>
    <w:p w:rsidR="0022417A" w:rsidRDefault="0022417A" w:rsidP="0022417A">
      <w:r>
        <w:rPr>
          <w:b/>
          <w:bCs/>
          <w:sz w:val="24"/>
          <w:szCs w:val="24"/>
        </w:rPr>
        <w:t>COVID-19 Testing</w:t>
      </w:r>
    </w:p>
    <w:p w:rsidR="0022417A" w:rsidRDefault="0022417A" w:rsidP="0022417A">
      <w:pPr>
        <w:numPr>
          <w:ilvl w:val="0"/>
          <w:numId w:val="5"/>
        </w:numPr>
        <w:rPr>
          <w:rFonts w:eastAsia="Times New Roman"/>
        </w:rPr>
      </w:pPr>
      <w:r>
        <w:rPr>
          <w:rFonts w:eastAsia="Times New Roman"/>
          <w:sz w:val="24"/>
          <w:szCs w:val="24"/>
        </w:rPr>
        <w:t xml:space="preserve">The </w:t>
      </w:r>
      <w:r>
        <w:rPr>
          <w:rFonts w:eastAsia="Times New Roman"/>
          <w:sz w:val="24"/>
          <w:szCs w:val="24"/>
          <w:u w:val="single"/>
        </w:rPr>
        <w:t>O</w:t>
      </w:r>
      <w:r>
        <w:rPr>
          <w:rFonts w:eastAsia="Times New Roman"/>
          <w:sz w:val="24"/>
          <w:szCs w:val="24"/>
          <w:u w:val="single"/>
        </w:rPr>
        <w:t>ffice of Public Health currently has only capacity to test 600 patient in Louisiana</w:t>
      </w:r>
    </w:p>
    <w:p w:rsidR="0022417A" w:rsidRDefault="0022417A" w:rsidP="0022417A">
      <w:pPr>
        <w:numPr>
          <w:ilvl w:val="0"/>
          <w:numId w:val="5"/>
        </w:numPr>
        <w:rPr>
          <w:rFonts w:eastAsia="Times New Roman"/>
        </w:rPr>
      </w:pPr>
      <w:r>
        <w:rPr>
          <w:rFonts w:eastAsia="Times New Roman"/>
          <w:sz w:val="24"/>
          <w:szCs w:val="24"/>
        </w:rPr>
        <w:t xml:space="preserve">All testing at UMC is done through the office of public until UMC is able to get other mechanisms to test patients </w:t>
      </w:r>
    </w:p>
    <w:p w:rsidR="0022417A" w:rsidRDefault="0022417A" w:rsidP="0022417A">
      <w:r>
        <w:rPr>
          <w:sz w:val="24"/>
          <w:szCs w:val="24"/>
        </w:rPr>
        <w:t> </w:t>
      </w:r>
    </w:p>
    <w:p w:rsidR="0022417A" w:rsidRDefault="0022417A" w:rsidP="0022417A">
      <w:r>
        <w:rPr>
          <w:b/>
          <w:bCs/>
          <w:sz w:val="24"/>
          <w:szCs w:val="24"/>
        </w:rPr>
        <w:t xml:space="preserve">Personal Protection Equipment </w:t>
      </w:r>
    </w:p>
    <w:p w:rsidR="0022417A" w:rsidRDefault="0022417A" w:rsidP="0022417A">
      <w:r>
        <w:rPr>
          <w:sz w:val="24"/>
          <w:szCs w:val="24"/>
        </w:rPr>
        <w:t>New UMC guidelines based on those utilized by the University of Washington in Seattle and Kaiser in Northern California</w:t>
      </w:r>
    </w:p>
    <w:p w:rsidR="0022417A" w:rsidRDefault="0022417A" w:rsidP="0022417A">
      <w:pPr>
        <w:numPr>
          <w:ilvl w:val="0"/>
          <w:numId w:val="6"/>
        </w:numPr>
        <w:rPr>
          <w:rFonts w:eastAsia="Times New Roman"/>
        </w:rPr>
      </w:pPr>
      <w:r>
        <w:rPr>
          <w:rFonts w:eastAsia="Times New Roman"/>
          <w:b/>
          <w:bCs/>
          <w:sz w:val="28"/>
          <w:szCs w:val="28"/>
        </w:rPr>
        <w:t xml:space="preserve">All patients with an influenza like illness should have face mask placed on them </w:t>
      </w:r>
    </w:p>
    <w:p w:rsidR="0022417A" w:rsidRDefault="0022417A" w:rsidP="0022417A">
      <w:pPr>
        <w:numPr>
          <w:ilvl w:val="0"/>
          <w:numId w:val="6"/>
        </w:numPr>
        <w:rPr>
          <w:rFonts w:eastAsia="Times New Roman"/>
        </w:rPr>
      </w:pPr>
      <w:r>
        <w:rPr>
          <w:rFonts w:eastAsia="Times New Roman"/>
          <w:b/>
          <w:bCs/>
          <w:sz w:val="28"/>
          <w:szCs w:val="28"/>
        </w:rPr>
        <w:t xml:space="preserve">Patient should be place in contact and droplet precautions with enhanced eye protection. </w:t>
      </w:r>
    </w:p>
    <w:p w:rsidR="0022417A" w:rsidRDefault="0022417A" w:rsidP="0022417A">
      <w:pPr>
        <w:numPr>
          <w:ilvl w:val="0"/>
          <w:numId w:val="6"/>
        </w:numPr>
        <w:rPr>
          <w:rFonts w:eastAsia="Times New Roman"/>
        </w:rPr>
      </w:pPr>
      <w:r>
        <w:rPr>
          <w:rFonts w:eastAsia="Times New Roman"/>
          <w:sz w:val="24"/>
          <w:szCs w:val="24"/>
        </w:rPr>
        <w:t>Utilize gown, gloves, mask and face-shield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</w:t>
      </w:r>
    </w:p>
    <w:p w:rsidR="0022417A" w:rsidRDefault="0022417A" w:rsidP="0022417A">
      <w:pPr>
        <w:numPr>
          <w:ilvl w:val="0"/>
          <w:numId w:val="6"/>
        </w:numPr>
        <w:rPr>
          <w:rFonts w:eastAsia="Times New Roman"/>
        </w:rPr>
      </w:pPr>
      <w:r>
        <w:rPr>
          <w:rFonts w:eastAsia="Times New Roman"/>
          <w:b/>
          <w:bCs/>
          <w:sz w:val="28"/>
          <w:szCs w:val="28"/>
        </w:rPr>
        <w:t>MASKS – there has been a lot of conversation about which masks to use</w:t>
      </w:r>
    </w:p>
    <w:p w:rsidR="0022417A" w:rsidRDefault="0022417A" w:rsidP="0022417A">
      <w:pPr>
        <w:numPr>
          <w:ilvl w:val="1"/>
          <w:numId w:val="6"/>
        </w:numPr>
        <w:rPr>
          <w:rFonts w:eastAsia="Times New Roman"/>
        </w:rPr>
      </w:pPr>
      <w:r>
        <w:rPr>
          <w:rFonts w:eastAsia="Times New Roman"/>
          <w:b/>
          <w:bCs/>
          <w:sz w:val="28"/>
          <w:szCs w:val="28"/>
        </w:rPr>
        <w:t>Regular face masks will protect for droplet precautions and should be used</w:t>
      </w:r>
      <w:r>
        <w:rPr>
          <w:rFonts w:eastAsia="Times New Roman"/>
          <w:b/>
          <w:bCs/>
          <w:sz w:val="28"/>
          <w:szCs w:val="28"/>
        </w:rPr>
        <w:t>.</w:t>
      </w:r>
    </w:p>
    <w:p w:rsidR="0022417A" w:rsidRDefault="0022417A" w:rsidP="0022417A">
      <w:pPr>
        <w:numPr>
          <w:ilvl w:val="1"/>
          <w:numId w:val="6"/>
        </w:numPr>
        <w:rPr>
          <w:rFonts w:eastAsia="Times New Roman"/>
        </w:rPr>
      </w:pPr>
      <w:r>
        <w:rPr>
          <w:rFonts w:eastAsia="Times New Roman"/>
          <w:b/>
          <w:bCs/>
          <w:sz w:val="28"/>
          <w:szCs w:val="28"/>
        </w:rPr>
        <w:t xml:space="preserve">N95 masks should be used for patients on ventilators, Bi-PAP, and high-flow oxygen. </w:t>
      </w:r>
    </w:p>
    <w:p w:rsidR="0022417A" w:rsidRDefault="0022417A" w:rsidP="0022417A">
      <w:pPr>
        <w:numPr>
          <w:ilvl w:val="1"/>
          <w:numId w:val="6"/>
        </w:numPr>
        <w:rPr>
          <w:rFonts w:eastAsia="Times New Roman"/>
        </w:rPr>
      </w:pPr>
      <w:r>
        <w:rPr>
          <w:rFonts w:eastAsia="Times New Roman"/>
          <w:b/>
          <w:bCs/>
          <w:sz w:val="28"/>
          <w:szCs w:val="28"/>
        </w:rPr>
        <w:t xml:space="preserve">HOWEVER---At this time, when in doubt, be safe and expeditiously use the N95 mask. </w:t>
      </w:r>
    </w:p>
    <w:p w:rsidR="0022417A" w:rsidRDefault="0022417A" w:rsidP="0022417A">
      <w:pPr>
        <w:numPr>
          <w:ilvl w:val="0"/>
          <w:numId w:val="6"/>
        </w:numPr>
        <w:rPr>
          <w:rFonts w:eastAsia="Times New Roman"/>
        </w:rPr>
      </w:pPr>
      <w:r>
        <w:rPr>
          <w:rFonts w:eastAsia="Times New Roman"/>
          <w:sz w:val="24"/>
          <w:szCs w:val="24"/>
        </w:rPr>
        <w:t xml:space="preserve">There is telehealth capacity to provide patient care while limiting patient contact. </w:t>
      </w:r>
    </w:p>
    <w:p w:rsidR="0022417A" w:rsidRDefault="0022417A" w:rsidP="0022417A">
      <w:r>
        <w:rPr>
          <w:b/>
          <w:bCs/>
        </w:rPr>
        <w:t> </w:t>
      </w:r>
    </w:p>
    <w:p w:rsidR="0022417A" w:rsidRDefault="0022417A" w:rsidP="0022417A">
      <w:r>
        <w:rPr>
          <w:b/>
          <w:bCs/>
          <w:sz w:val="32"/>
          <w:szCs w:val="32"/>
        </w:rPr>
        <w:t xml:space="preserve">Communication is key.  </w:t>
      </w:r>
    </w:p>
    <w:sectPr w:rsidR="002241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74996"/>
    <w:multiLevelType w:val="hybridMultilevel"/>
    <w:tmpl w:val="87A08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F5494"/>
    <w:multiLevelType w:val="hybridMultilevel"/>
    <w:tmpl w:val="D76AB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701A6D"/>
    <w:multiLevelType w:val="hybridMultilevel"/>
    <w:tmpl w:val="1B42F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224E54"/>
    <w:multiLevelType w:val="hybridMultilevel"/>
    <w:tmpl w:val="4B345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3876FD"/>
    <w:multiLevelType w:val="hybridMultilevel"/>
    <w:tmpl w:val="47223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9F5E50"/>
    <w:multiLevelType w:val="hybridMultilevel"/>
    <w:tmpl w:val="D2E64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17A"/>
    <w:rsid w:val="0022417A"/>
    <w:rsid w:val="002B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084A1"/>
  <w15:chartTrackingRefBased/>
  <w15:docId w15:val="{B1D722E3-2991-40B9-B403-E891521C3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17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417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2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MCEH@lcmchealth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Odinet Frey, Becky</dc:creator>
  <cp:keywords/>
  <dc:description/>
  <cp:lastModifiedBy>Odinet Frey, Becky</cp:lastModifiedBy>
  <cp:revision>1</cp:revision>
  <dcterms:created xsi:type="dcterms:W3CDTF">2020-03-12T15:32:00Z</dcterms:created>
  <dcterms:modified xsi:type="dcterms:W3CDTF">2020-03-12T15:43:00Z</dcterms:modified>
</cp:coreProperties>
</file>